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3290" w:rsidRPr="00934E80" w:rsidRDefault="00B83290" w:rsidP="00B83290">
      <w:pPr>
        <w:pStyle w:val="Titlu1"/>
        <w:spacing w:before="120" w:after="120" w:line="240" w:lineRule="auto"/>
        <w:jc w:val="both"/>
        <w:rPr>
          <w:rFonts w:ascii="Calibri" w:hAnsi="Calibri"/>
          <w:b/>
          <w:color w:val="C00000"/>
          <w:sz w:val="22"/>
          <w:szCs w:val="22"/>
        </w:rPr>
      </w:pPr>
      <w:bookmarkStart w:id="0" w:name="_Toc445828310"/>
      <w:r w:rsidRPr="00934E80">
        <w:rPr>
          <w:rFonts w:ascii="Calibri" w:hAnsi="Calibri"/>
          <w:b/>
          <w:color w:val="C00000"/>
          <w:sz w:val="22"/>
          <w:szCs w:val="22"/>
        </w:rPr>
        <w:t xml:space="preserve">Anexa </w:t>
      </w:r>
      <w:r w:rsidR="00E634F7" w:rsidRPr="00934E80">
        <w:rPr>
          <w:rFonts w:ascii="Calibri" w:hAnsi="Calibri"/>
          <w:b/>
          <w:color w:val="C00000"/>
          <w:sz w:val="22"/>
          <w:szCs w:val="22"/>
        </w:rPr>
        <w:t>6</w:t>
      </w:r>
      <w:r w:rsidRPr="00934E80">
        <w:rPr>
          <w:rFonts w:ascii="Calibri" w:hAnsi="Calibri"/>
          <w:b/>
          <w:color w:val="C00000"/>
          <w:sz w:val="22"/>
          <w:szCs w:val="22"/>
        </w:rPr>
        <w:t xml:space="preserve">:  </w:t>
      </w:r>
      <w:bookmarkEnd w:id="0"/>
      <w:r w:rsidR="00E634F7" w:rsidRPr="00934E80">
        <w:rPr>
          <w:rFonts w:ascii="Calibri" w:hAnsi="Calibri"/>
          <w:b/>
          <w:color w:val="C00000"/>
          <w:sz w:val="22"/>
          <w:szCs w:val="22"/>
        </w:rPr>
        <w:t>Cadrul legal aplicabil</w:t>
      </w:r>
    </w:p>
    <w:p w:rsidR="00E6673F" w:rsidRPr="0072623D" w:rsidRDefault="00E6673F" w:rsidP="00E6673F">
      <w:pPr>
        <w:pStyle w:val="Titlu2"/>
        <w:spacing w:before="120" w:after="120" w:line="240" w:lineRule="auto"/>
        <w:jc w:val="both"/>
        <w:rPr>
          <w:rFonts w:asciiTheme="minorHAnsi" w:hAnsiTheme="minorHAnsi" w:cs="Calibri"/>
          <w:b/>
          <w:bCs/>
          <w:color w:val="17365D"/>
          <w:sz w:val="24"/>
          <w:szCs w:val="24"/>
        </w:rPr>
      </w:pPr>
      <w:bookmarkStart w:id="1" w:name="_Toc457472943"/>
      <w:r w:rsidRPr="0072623D">
        <w:rPr>
          <w:rFonts w:asciiTheme="minorHAnsi" w:hAnsiTheme="minorHAnsi" w:cs="Calibri"/>
          <w:b/>
          <w:bCs/>
          <w:color w:val="17365D"/>
          <w:sz w:val="24"/>
          <w:szCs w:val="24"/>
        </w:rPr>
        <w:t>Cadrul legal aplicabil</w:t>
      </w:r>
      <w:bookmarkEnd w:id="1"/>
    </w:p>
    <w:p w:rsidR="00E6673F" w:rsidRPr="0072623D" w:rsidRDefault="00E6673F" w:rsidP="00E6673F">
      <w:pPr>
        <w:spacing w:before="120" w:after="120" w:line="240" w:lineRule="auto"/>
        <w:jc w:val="both"/>
        <w:rPr>
          <w:b/>
          <w:bCs/>
          <w:color w:val="17365D"/>
          <w:sz w:val="24"/>
          <w:szCs w:val="24"/>
        </w:rPr>
      </w:pPr>
      <w:r w:rsidRPr="0072623D">
        <w:rPr>
          <w:b/>
          <w:bCs/>
          <w:color w:val="17365D"/>
          <w:sz w:val="24"/>
          <w:szCs w:val="24"/>
        </w:rPr>
        <w:t xml:space="preserve">În domeniul </w:t>
      </w:r>
      <w:r>
        <w:rPr>
          <w:b/>
          <w:bCs/>
          <w:color w:val="17365D"/>
          <w:sz w:val="24"/>
          <w:szCs w:val="24"/>
        </w:rPr>
        <w:t xml:space="preserve">medical </w:t>
      </w:r>
    </w:p>
    <w:p w:rsidR="00E6673F" w:rsidRPr="0029699E" w:rsidRDefault="00E6673F" w:rsidP="00E6673F">
      <w:pPr>
        <w:numPr>
          <w:ilvl w:val="0"/>
          <w:numId w:val="2"/>
        </w:numPr>
        <w:spacing w:before="120" w:after="120" w:line="240" w:lineRule="auto"/>
        <w:jc w:val="both"/>
        <w:rPr>
          <w:color w:val="17365D"/>
          <w:sz w:val="24"/>
          <w:szCs w:val="24"/>
        </w:rPr>
      </w:pPr>
      <w:r w:rsidRPr="00CC286A">
        <w:rPr>
          <w:color w:val="17365D"/>
          <w:sz w:val="24"/>
          <w:szCs w:val="24"/>
        </w:rPr>
        <w:t>Lege</w:t>
      </w:r>
      <w:r>
        <w:rPr>
          <w:color w:val="17365D"/>
          <w:sz w:val="24"/>
          <w:szCs w:val="24"/>
        </w:rPr>
        <w:t>a</w:t>
      </w:r>
      <w:r w:rsidRPr="00CC286A">
        <w:rPr>
          <w:color w:val="17365D"/>
          <w:sz w:val="24"/>
          <w:szCs w:val="24"/>
        </w:rPr>
        <w:t xml:space="preserve"> Nr. 95 din 14 aprilie 2006 </w:t>
      </w:r>
      <w:r>
        <w:rPr>
          <w:color w:val="17365D"/>
          <w:sz w:val="24"/>
          <w:szCs w:val="24"/>
        </w:rPr>
        <w:t>r</w:t>
      </w:r>
      <w:r w:rsidRPr="00CC286A">
        <w:rPr>
          <w:color w:val="17365D"/>
          <w:sz w:val="24"/>
          <w:szCs w:val="24"/>
        </w:rPr>
        <w:t xml:space="preserve">epublicată privind reforma în domeniul </w:t>
      </w:r>
      <w:proofErr w:type="spellStart"/>
      <w:r w:rsidRPr="00CC286A">
        <w:rPr>
          <w:color w:val="17365D"/>
          <w:sz w:val="24"/>
          <w:szCs w:val="24"/>
        </w:rPr>
        <w:t>sănătăţii</w:t>
      </w:r>
      <w:proofErr w:type="spellEnd"/>
      <w:r w:rsidRPr="00CC286A">
        <w:rPr>
          <w:color w:val="17365D"/>
          <w:sz w:val="24"/>
          <w:szCs w:val="24"/>
        </w:rPr>
        <w:t xml:space="preserve"> </w:t>
      </w:r>
    </w:p>
    <w:p w:rsidR="00E6673F" w:rsidRPr="00271161" w:rsidRDefault="00E6673F" w:rsidP="00E6673F">
      <w:pPr>
        <w:numPr>
          <w:ilvl w:val="0"/>
          <w:numId w:val="2"/>
        </w:numPr>
        <w:spacing w:before="120" w:after="120" w:line="240" w:lineRule="auto"/>
        <w:jc w:val="both"/>
        <w:rPr>
          <w:color w:val="17365D"/>
          <w:sz w:val="24"/>
          <w:szCs w:val="24"/>
        </w:rPr>
      </w:pPr>
      <w:r w:rsidRPr="005E1F08">
        <w:rPr>
          <w:color w:val="17365D"/>
          <w:sz w:val="24"/>
          <w:szCs w:val="24"/>
        </w:rPr>
        <w:t>Lege</w:t>
      </w:r>
      <w:r>
        <w:rPr>
          <w:color w:val="17365D"/>
          <w:sz w:val="24"/>
          <w:szCs w:val="24"/>
        </w:rPr>
        <w:t>a</w:t>
      </w:r>
      <w:r w:rsidRPr="005E1F08">
        <w:rPr>
          <w:color w:val="17365D"/>
          <w:sz w:val="24"/>
          <w:szCs w:val="24"/>
        </w:rPr>
        <w:t xml:space="preserve"> nr. 460 din 12 noiembrie 2003</w:t>
      </w:r>
      <w:r>
        <w:rPr>
          <w:color w:val="17365D"/>
          <w:sz w:val="24"/>
          <w:szCs w:val="24"/>
        </w:rPr>
        <w:t xml:space="preserve"> </w:t>
      </w:r>
      <w:r w:rsidRPr="005E1F08">
        <w:rPr>
          <w:color w:val="17365D"/>
          <w:sz w:val="24"/>
          <w:szCs w:val="24"/>
        </w:rPr>
        <w:t xml:space="preserve">privind exercitarea profesiunilor de biochimist, biolog </w:t>
      </w:r>
      <w:proofErr w:type="spellStart"/>
      <w:r w:rsidRPr="005E1F08">
        <w:rPr>
          <w:color w:val="17365D"/>
          <w:sz w:val="24"/>
          <w:szCs w:val="24"/>
        </w:rPr>
        <w:t>şi</w:t>
      </w:r>
      <w:proofErr w:type="spellEnd"/>
      <w:r w:rsidRPr="005E1F08">
        <w:rPr>
          <w:color w:val="17365D"/>
          <w:sz w:val="24"/>
          <w:szCs w:val="24"/>
        </w:rPr>
        <w:t xml:space="preserve"> chimist, </w:t>
      </w:r>
      <w:proofErr w:type="spellStart"/>
      <w:r w:rsidRPr="005E1F08">
        <w:rPr>
          <w:color w:val="17365D"/>
          <w:sz w:val="24"/>
          <w:szCs w:val="24"/>
        </w:rPr>
        <w:t>înfiinţarea</w:t>
      </w:r>
      <w:proofErr w:type="spellEnd"/>
      <w:r w:rsidRPr="005E1F08">
        <w:rPr>
          <w:color w:val="17365D"/>
          <w:sz w:val="24"/>
          <w:szCs w:val="24"/>
        </w:rPr>
        <w:t xml:space="preserve">, organizarea </w:t>
      </w:r>
      <w:proofErr w:type="spellStart"/>
      <w:r w:rsidRPr="005E1F08">
        <w:rPr>
          <w:color w:val="17365D"/>
          <w:sz w:val="24"/>
          <w:szCs w:val="24"/>
        </w:rPr>
        <w:t>şi</w:t>
      </w:r>
      <w:proofErr w:type="spellEnd"/>
      <w:r w:rsidRPr="005E1F08">
        <w:rPr>
          <w:color w:val="17365D"/>
          <w:sz w:val="24"/>
          <w:szCs w:val="24"/>
        </w:rPr>
        <w:t xml:space="preserve"> </w:t>
      </w:r>
      <w:proofErr w:type="spellStart"/>
      <w:r w:rsidRPr="005E1F08">
        <w:rPr>
          <w:color w:val="17365D"/>
          <w:sz w:val="24"/>
          <w:szCs w:val="24"/>
        </w:rPr>
        <w:t>funcţionarea</w:t>
      </w:r>
      <w:proofErr w:type="spellEnd"/>
      <w:r w:rsidRPr="005E1F08">
        <w:rPr>
          <w:color w:val="17365D"/>
          <w:sz w:val="24"/>
          <w:szCs w:val="24"/>
        </w:rPr>
        <w:t xml:space="preserve"> Ordinului </w:t>
      </w:r>
      <w:proofErr w:type="spellStart"/>
      <w:r w:rsidRPr="005E1F08">
        <w:rPr>
          <w:color w:val="17365D"/>
          <w:sz w:val="24"/>
          <w:szCs w:val="24"/>
        </w:rPr>
        <w:t>Biochimiştilor</w:t>
      </w:r>
      <w:proofErr w:type="spellEnd"/>
      <w:r w:rsidRPr="005E1F08">
        <w:rPr>
          <w:color w:val="17365D"/>
          <w:sz w:val="24"/>
          <w:szCs w:val="24"/>
        </w:rPr>
        <w:t xml:space="preserve">, Biologilor </w:t>
      </w:r>
      <w:proofErr w:type="spellStart"/>
      <w:r w:rsidRPr="005E1F08">
        <w:rPr>
          <w:color w:val="17365D"/>
          <w:sz w:val="24"/>
          <w:szCs w:val="24"/>
        </w:rPr>
        <w:t>şi</w:t>
      </w:r>
      <w:proofErr w:type="spellEnd"/>
      <w:r w:rsidRPr="005E1F08">
        <w:rPr>
          <w:color w:val="17365D"/>
          <w:sz w:val="24"/>
          <w:szCs w:val="24"/>
        </w:rPr>
        <w:t xml:space="preserve"> </w:t>
      </w:r>
      <w:proofErr w:type="spellStart"/>
      <w:r w:rsidRPr="005E1F08">
        <w:rPr>
          <w:color w:val="17365D"/>
          <w:sz w:val="24"/>
          <w:szCs w:val="24"/>
        </w:rPr>
        <w:t>Chimiştilor</w:t>
      </w:r>
      <w:proofErr w:type="spellEnd"/>
      <w:r w:rsidRPr="005E1F08">
        <w:rPr>
          <w:color w:val="17365D"/>
          <w:sz w:val="24"/>
          <w:szCs w:val="24"/>
        </w:rPr>
        <w:t xml:space="preserve"> în sistemul sanitar din România</w:t>
      </w:r>
    </w:p>
    <w:p w:rsidR="00E6673F" w:rsidRDefault="00E6673F" w:rsidP="00E6673F">
      <w:pPr>
        <w:numPr>
          <w:ilvl w:val="0"/>
          <w:numId w:val="2"/>
        </w:numPr>
        <w:spacing w:before="120" w:after="120" w:line="240" w:lineRule="auto"/>
        <w:jc w:val="both"/>
        <w:rPr>
          <w:color w:val="17365D"/>
          <w:sz w:val="24"/>
          <w:szCs w:val="24"/>
        </w:rPr>
      </w:pPr>
      <w:r w:rsidRPr="00361C31">
        <w:rPr>
          <w:color w:val="17365D"/>
          <w:sz w:val="24"/>
          <w:szCs w:val="24"/>
        </w:rPr>
        <w:t>H</w:t>
      </w:r>
      <w:r w:rsidRPr="00135D4D">
        <w:rPr>
          <w:color w:val="17365D"/>
          <w:sz w:val="24"/>
          <w:szCs w:val="24"/>
        </w:rPr>
        <w:t>G</w:t>
      </w:r>
      <w:r w:rsidRPr="00361C31">
        <w:rPr>
          <w:color w:val="17365D"/>
          <w:sz w:val="24"/>
          <w:szCs w:val="24"/>
        </w:rPr>
        <w:t xml:space="preserve"> nr. 206</w:t>
      </w:r>
      <w:r w:rsidRPr="00135D4D">
        <w:rPr>
          <w:color w:val="17365D"/>
          <w:sz w:val="24"/>
          <w:szCs w:val="24"/>
        </w:rPr>
        <w:t xml:space="preserve">/2015 </w:t>
      </w:r>
      <w:r w:rsidRPr="00361C31">
        <w:rPr>
          <w:color w:val="17365D"/>
          <w:sz w:val="24"/>
          <w:szCs w:val="24"/>
        </w:rPr>
        <w:t xml:space="preserve">privind aprobarea programelor </w:t>
      </w:r>
      <w:proofErr w:type="spellStart"/>
      <w:r w:rsidRPr="00361C31">
        <w:rPr>
          <w:color w:val="17365D"/>
          <w:sz w:val="24"/>
          <w:szCs w:val="24"/>
        </w:rPr>
        <w:t>naţionale</w:t>
      </w:r>
      <w:proofErr w:type="spellEnd"/>
      <w:r w:rsidRPr="00361C31">
        <w:rPr>
          <w:color w:val="17365D"/>
          <w:sz w:val="24"/>
          <w:szCs w:val="24"/>
        </w:rPr>
        <w:t xml:space="preserve"> de sănătate pentru anii 2015 </w:t>
      </w:r>
      <w:proofErr w:type="spellStart"/>
      <w:r w:rsidRPr="00361C31">
        <w:rPr>
          <w:color w:val="17365D"/>
          <w:sz w:val="24"/>
          <w:szCs w:val="24"/>
        </w:rPr>
        <w:t>şi</w:t>
      </w:r>
      <w:proofErr w:type="spellEnd"/>
      <w:r w:rsidRPr="00361C31">
        <w:rPr>
          <w:color w:val="17365D"/>
          <w:sz w:val="24"/>
          <w:szCs w:val="24"/>
        </w:rPr>
        <w:t xml:space="preserve"> 2016</w:t>
      </w:r>
    </w:p>
    <w:p w:rsidR="00E6673F" w:rsidRDefault="00E6673F" w:rsidP="00E6673F">
      <w:pPr>
        <w:numPr>
          <w:ilvl w:val="0"/>
          <w:numId w:val="2"/>
        </w:numPr>
        <w:spacing w:before="120" w:after="120" w:line="240" w:lineRule="auto"/>
        <w:jc w:val="both"/>
        <w:rPr>
          <w:color w:val="17365D"/>
          <w:sz w:val="24"/>
          <w:szCs w:val="24"/>
        </w:rPr>
      </w:pPr>
      <w:r w:rsidRPr="00CC286A">
        <w:rPr>
          <w:color w:val="17365D"/>
          <w:sz w:val="24"/>
          <w:szCs w:val="24"/>
        </w:rPr>
        <w:t xml:space="preserve">ORDIN Nr. 386 din 31 martie 2015 privind aprobarea Normelor tehnice de realizare a programelor </w:t>
      </w:r>
      <w:proofErr w:type="spellStart"/>
      <w:r w:rsidRPr="00CC286A">
        <w:rPr>
          <w:color w:val="17365D"/>
          <w:sz w:val="24"/>
          <w:szCs w:val="24"/>
        </w:rPr>
        <w:t>naţionale</w:t>
      </w:r>
      <w:proofErr w:type="spellEnd"/>
      <w:r w:rsidRPr="00CC286A">
        <w:rPr>
          <w:color w:val="17365D"/>
          <w:sz w:val="24"/>
          <w:szCs w:val="24"/>
        </w:rPr>
        <w:t xml:space="preserve"> de sănătate publică pentru anii 2015 </w:t>
      </w:r>
      <w:proofErr w:type="spellStart"/>
      <w:r w:rsidRPr="00CC286A">
        <w:rPr>
          <w:color w:val="17365D"/>
          <w:sz w:val="24"/>
          <w:szCs w:val="24"/>
        </w:rPr>
        <w:t>şi</w:t>
      </w:r>
      <w:proofErr w:type="spellEnd"/>
      <w:r w:rsidRPr="00CC286A">
        <w:rPr>
          <w:color w:val="17365D"/>
          <w:sz w:val="24"/>
          <w:szCs w:val="24"/>
        </w:rPr>
        <w:t xml:space="preserve"> 2016</w:t>
      </w:r>
      <w:r>
        <w:rPr>
          <w:color w:val="17365D"/>
          <w:sz w:val="24"/>
          <w:szCs w:val="24"/>
        </w:rPr>
        <w:t>;</w:t>
      </w:r>
    </w:p>
    <w:p w:rsidR="00E6673F" w:rsidRDefault="00E6673F" w:rsidP="00E6673F">
      <w:pPr>
        <w:spacing w:before="120" w:after="120" w:line="240" w:lineRule="auto"/>
        <w:jc w:val="both"/>
        <w:rPr>
          <w:b/>
          <w:bCs/>
          <w:color w:val="17365D"/>
          <w:sz w:val="24"/>
          <w:szCs w:val="24"/>
        </w:rPr>
      </w:pPr>
    </w:p>
    <w:p w:rsidR="00E6673F" w:rsidRDefault="00E6673F" w:rsidP="00E6673F">
      <w:pPr>
        <w:spacing w:before="120" w:after="120" w:line="240" w:lineRule="auto"/>
        <w:jc w:val="both"/>
        <w:rPr>
          <w:b/>
          <w:bCs/>
          <w:color w:val="17365D"/>
          <w:sz w:val="24"/>
          <w:szCs w:val="24"/>
        </w:rPr>
      </w:pPr>
    </w:p>
    <w:p w:rsidR="00E6673F" w:rsidRPr="0072623D" w:rsidRDefault="00E6673F" w:rsidP="00E6673F">
      <w:pPr>
        <w:spacing w:before="120" w:after="120" w:line="240" w:lineRule="auto"/>
        <w:ind w:left="360"/>
        <w:jc w:val="both"/>
        <w:rPr>
          <w:b/>
          <w:bCs/>
          <w:color w:val="17365D"/>
          <w:sz w:val="24"/>
          <w:szCs w:val="24"/>
        </w:rPr>
      </w:pPr>
      <w:bookmarkStart w:id="2" w:name="_GoBack"/>
      <w:bookmarkEnd w:id="2"/>
    </w:p>
    <w:p w:rsidR="00D34EFE" w:rsidRPr="00934E80" w:rsidRDefault="00D34EFE" w:rsidP="00E6673F">
      <w:pPr>
        <w:spacing w:before="120" w:after="120" w:line="240" w:lineRule="auto"/>
        <w:ind w:left="360"/>
        <w:jc w:val="both"/>
        <w:rPr>
          <w:rFonts w:ascii="Calibri" w:hAnsi="Calibri"/>
          <w:b/>
          <w:color w:val="17365D" w:themeColor="text2" w:themeShade="BF"/>
        </w:rPr>
      </w:pPr>
    </w:p>
    <w:sectPr w:rsidR="00D34EFE" w:rsidRPr="00934E8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752E" w:rsidRDefault="00FB752E" w:rsidP="00B83290">
      <w:pPr>
        <w:spacing w:after="0" w:line="240" w:lineRule="auto"/>
      </w:pPr>
      <w:r>
        <w:separator/>
      </w:r>
    </w:p>
  </w:endnote>
  <w:endnote w:type="continuationSeparator" w:id="0">
    <w:p w:rsidR="00FB752E" w:rsidRDefault="00FB752E" w:rsidP="00B83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40759868"/>
      <w:docPartObj>
        <w:docPartGallery w:val="Page Numbers (Bottom of Page)"/>
        <w:docPartUnique/>
      </w:docPartObj>
    </w:sdtPr>
    <w:sdtEndPr>
      <w:rPr>
        <w:b/>
        <w:color w:val="17365D" w:themeColor="text2" w:themeShade="BF"/>
      </w:rPr>
    </w:sdtEndPr>
    <w:sdtContent>
      <w:p w:rsidR="00934E80" w:rsidRPr="00934E80" w:rsidRDefault="00934E80" w:rsidP="00934E80">
        <w:pPr>
          <w:pStyle w:val="Subsol"/>
          <w:spacing w:before="120" w:after="120"/>
          <w:jc w:val="right"/>
          <w:rPr>
            <w:b/>
            <w:color w:val="17365D" w:themeColor="text2" w:themeShade="BF"/>
          </w:rPr>
        </w:pPr>
        <w:r w:rsidRPr="00934E80">
          <w:rPr>
            <w:b/>
            <w:color w:val="17365D" w:themeColor="text2" w:themeShade="BF"/>
          </w:rPr>
          <w:fldChar w:fldCharType="begin"/>
        </w:r>
        <w:r w:rsidRPr="00934E80">
          <w:rPr>
            <w:b/>
            <w:color w:val="17365D" w:themeColor="text2" w:themeShade="BF"/>
          </w:rPr>
          <w:instrText>PAGE   \* MERGEFORMAT</w:instrText>
        </w:r>
        <w:r w:rsidRPr="00934E80">
          <w:rPr>
            <w:b/>
            <w:color w:val="17365D" w:themeColor="text2" w:themeShade="BF"/>
          </w:rPr>
          <w:fldChar w:fldCharType="separate"/>
        </w:r>
        <w:r w:rsidR="008150B0">
          <w:rPr>
            <w:b/>
            <w:noProof/>
            <w:color w:val="17365D" w:themeColor="text2" w:themeShade="BF"/>
          </w:rPr>
          <w:t>1</w:t>
        </w:r>
        <w:r w:rsidRPr="00934E80">
          <w:rPr>
            <w:b/>
            <w:color w:val="17365D" w:themeColor="text2" w:themeShade="BF"/>
          </w:rPr>
          <w:fldChar w:fldCharType="end"/>
        </w:r>
      </w:p>
    </w:sdtContent>
  </w:sdt>
  <w:p w:rsidR="00B83290" w:rsidRDefault="00B83290" w:rsidP="00934E80">
    <w:pPr>
      <w:pStyle w:val="Subsol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752E" w:rsidRDefault="00FB752E" w:rsidP="00B83290">
      <w:pPr>
        <w:spacing w:after="0" w:line="240" w:lineRule="auto"/>
      </w:pPr>
      <w:r>
        <w:separator/>
      </w:r>
    </w:p>
  </w:footnote>
  <w:footnote w:type="continuationSeparator" w:id="0">
    <w:p w:rsidR="00FB752E" w:rsidRDefault="00FB752E" w:rsidP="00B832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B24F33"/>
    <w:multiLevelType w:val="hybridMultilevel"/>
    <w:tmpl w:val="16A89172"/>
    <w:lvl w:ilvl="0" w:tplc="18B68738">
      <w:start w:val="1"/>
      <w:numFmt w:val="bullet"/>
      <w:lvlText w:val=""/>
      <w:lvlJc w:val="left"/>
      <w:pPr>
        <w:ind w:left="644" w:hanging="360"/>
      </w:pPr>
      <w:rPr>
        <w:rFonts w:ascii="Wingdings 3" w:hAnsi="Wingdings 3" w:hint="default"/>
        <w:color w:val="FFC000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3903F8"/>
    <w:multiLevelType w:val="hybridMultilevel"/>
    <w:tmpl w:val="5BA663F0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290"/>
    <w:rsid w:val="001005BA"/>
    <w:rsid w:val="001115B4"/>
    <w:rsid w:val="001B6D11"/>
    <w:rsid w:val="001E4EC0"/>
    <w:rsid w:val="002314E8"/>
    <w:rsid w:val="00250605"/>
    <w:rsid w:val="002C3357"/>
    <w:rsid w:val="003B3CE1"/>
    <w:rsid w:val="004246A0"/>
    <w:rsid w:val="004B3B47"/>
    <w:rsid w:val="0057480C"/>
    <w:rsid w:val="00676E9E"/>
    <w:rsid w:val="00695171"/>
    <w:rsid w:val="006C699B"/>
    <w:rsid w:val="00701AF1"/>
    <w:rsid w:val="00806E11"/>
    <w:rsid w:val="008150B0"/>
    <w:rsid w:val="008504C2"/>
    <w:rsid w:val="0087640C"/>
    <w:rsid w:val="008B7E5B"/>
    <w:rsid w:val="008C7545"/>
    <w:rsid w:val="008F27F9"/>
    <w:rsid w:val="00911D72"/>
    <w:rsid w:val="00934E80"/>
    <w:rsid w:val="009C7076"/>
    <w:rsid w:val="00A079C0"/>
    <w:rsid w:val="00A877BD"/>
    <w:rsid w:val="00AA1824"/>
    <w:rsid w:val="00AC6957"/>
    <w:rsid w:val="00B02358"/>
    <w:rsid w:val="00B25243"/>
    <w:rsid w:val="00B2609B"/>
    <w:rsid w:val="00B54850"/>
    <w:rsid w:val="00B76A8B"/>
    <w:rsid w:val="00B83290"/>
    <w:rsid w:val="00BA52E2"/>
    <w:rsid w:val="00BB1D13"/>
    <w:rsid w:val="00C1055A"/>
    <w:rsid w:val="00C771FF"/>
    <w:rsid w:val="00CB4A8A"/>
    <w:rsid w:val="00CE6F37"/>
    <w:rsid w:val="00D34EFE"/>
    <w:rsid w:val="00D60850"/>
    <w:rsid w:val="00D71EDD"/>
    <w:rsid w:val="00DA4B4C"/>
    <w:rsid w:val="00E02972"/>
    <w:rsid w:val="00E45EC3"/>
    <w:rsid w:val="00E634F7"/>
    <w:rsid w:val="00E6673F"/>
    <w:rsid w:val="00F5308D"/>
    <w:rsid w:val="00FB752E"/>
    <w:rsid w:val="00FC21CE"/>
    <w:rsid w:val="00FE4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82BE25F-97D4-4A60-8228-756F5FEA2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640C"/>
  </w:style>
  <w:style w:type="paragraph" w:styleId="Titlu1">
    <w:name w:val="heading 1"/>
    <w:basedOn w:val="Normal"/>
    <w:next w:val="Normal"/>
    <w:link w:val="Titlu1Caracter"/>
    <w:uiPriority w:val="9"/>
    <w:qFormat/>
    <w:rsid w:val="00B8329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8504C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Robust">
    <w:name w:val="Strong"/>
    <w:basedOn w:val="Fontdeparagrafimplicit"/>
    <w:uiPriority w:val="22"/>
    <w:qFormat/>
    <w:rsid w:val="0087640C"/>
    <w:rPr>
      <w:b/>
      <w:bCs/>
    </w:rPr>
  </w:style>
  <w:style w:type="character" w:styleId="Accentuat">
    <w:name w:val="Emphasis"/>
    <w:basedOn w:val="Fontdeparagrafimplicit"/>
    <w:uiPriority w:val="20"/>
    <w:qFormat/>
    <w:rsid w:val="0087640C"/>
    <w:rPr>
      <w:i/>
      <w:iCs/>
    </w:rPr>
  </w:style>
  <w:style w:type="paragraph" w:styleId="Listparagraf">
    <w:name w:val="List Paragraph"/>
    <w:basedOn w:val="Normal"/>
    <w:uiPriority w:val="34"/>
    <w:qFormat/>
    <w:rsid w:val="0087640C"/>
    <w:pPr>
      <w:ind w:left="720"/>
      <w:contextualSpacing/>
    </w:pPr>
    <w:rPr>
      <w:rFonts w:cs="Times New Roman"/>
    </w:rPr>
  </w:style>
  <w:style w:type="paragraph" w:styleId="Antet">
    <w:name w:val="header"/>
    <w:basedOn w:val="Normal"/>
    <w:link w:val="AntetCaracter"/>
    <w:uiPriority w:val="99"/>
    <w:unhideWhenUsed/>
    <w:rsid w:val="00B83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B83290"/>
  </w:style>
  <w:style w:type="paragraph" w:styleId="Subsol">
    <w:name w:val="footer"/>
    <w:basedOn w:val="Normal"/>
    <w:link w:val="SubsolCaracter"/>
    <w:uiPriority w:val="99"/>
    <w:unhideWhenUsed/>
    <w:rsid w:val="00B83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B83290"/>
  </w:style>
  <w:style w:type="character" w:customStyle="1" w:styleId="Titlu1Caracter">
    <w:name w:val="Titlu 1 Caracter"/>
    <w:basedOn w:val="Fontdeparagrafimplicit"/>
    <w:link w:val="Titlu1"/>
    <w:uiPriority w:val="9"/>
    <w:rsid w:val="00B8329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AC6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C6957"/>
    <w:rPr>
      <w:rFonts w:ascii="Tahoma" w:hAnsi="Tahoma" w:cs="Tahoma"/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A079C0"/>
    <w:pPr>
      <w:spacing w:line="240" w:lineRule="auto"/>
    </w:pPr>
    <w:rPr>
      <w:rFonts w:eastAsiaTheme="minorEastAsia"/>
      <w:sz w:val="20"/>
      <w:szCs w:val="20"/>
      <w:lang w:val="en-US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A079C0"/>
    <w:rPr>
      <w:rFonts w:eastAsiaTheme="minorEastAsia"/>
      <w:sz w:val="20"/>
      <w:szCs w:val="20"/>
      <w:lang w:val="en-US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8504C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13CAEF-180C-42CD-8D9B-D06BD5CB9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Acatrinei</dc:creator>
  <cp:lastModifiedBy>Anca Zamfir</cp:lastModifiedBy>
  <cp:revision>9</cp:revision>
  <dcterms:created xsi:type="dcterms:W3CDTF">2016-07-25T08:34:00Z</dcterms:created>
  <dcterms:modified xsi:type="dcterms:W3CDTF">2016-08-29T11:46:00Z</dcterms:modified>
</cp:coreProperties>
</file>